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8" w:rsidRDefault="004028A8" w:rsidP="004028A8">
      <w:pPr>
        <w:jc w:val="center"/>
        <w:rPr>
          <w:b/>
          <w:sz w:val="28"/>
        </w:rPr>
      </w:pPr>
      <w:r>
        <w:rPr>
          <w:b/>
          <w:sz w:val="28"/>
        </w:rPr>
        <w:t>Activity-Based Language Sample</w:t>
      </w:r>
    </w:p>
    <w:p w:rsidR="004028A8" w:rsidRDefault="004028A8" w:rsidP="004028A8">
      <w:pPr>
        <w:rPr>
          <w:b/>
          <w:sz w:val="28"/>
        </w:rPr>
      </w:pPr>
    </w:p>
    <w:p w:rsidR="00B922E1" w:rsidRDefault="004028A8" w:rsidP="004028A8">
      <w:pPr>
        <w:rPr>
          <w:b/>
        </w:rPr>
      </w:pPr>
      <w:r w:rsidRPr="00B922E1">
        <w:rPr>
          <w:b/>
        </w:rPr>
        <w:t>Student: _____________________________________</w:t>
      </w:r>
      <w:proofErr w:type="gramStart"/>
      <w:r w:rsidRPr="00B922E1">
        <w:rPr>
          <w:b/>
        </w:rPr>
        <w:t xml:space="preserve">_     </w:t>
      </w:r>
      <w:r w:rsidR="00B922E1">
        <w:rPr>
          <w:b/>
        </w:rPr>
        <w:t xml:space="preserve">                                 </w:t>
      </w:r>
      <w:r w:rsidRPr="00B922E1">
        <w:rPr>
          <w:b/>
        </w:rPr>
        <w:t>Date</w:t>
      </w:r>
      <w:proofErr w:type="gramEnd"/>
      <w:r w:rsidRPr="00B922E1">
        <w:rPr>
          <w:b/>
        </w:rPr>
        <w:t>: ________________________</w:t>
      </w:r>
    </w:p>
    <w:p w:rsidR="00B922E1" w:rsidRPr="00B64483" w:rsidRDefault="00B922E1" w:rsidP="00B922E1">
      <w:pPr>
        <w:rPr>
          <w:sz w:val="22"/>
        </w:rPr>
      </w:pPr>
      <w:r w:rsidRPr="00B64483">
        <w:rPr>
          <w:sz w:val="22"/>
        </w:rPr>
        <w:t>Choose one activity during the day (min. 10 minutes).  Record all language/communication that takes place during this activity by the adults, target student and peers.  It is also important to indicate the form of communication used (gestures, vocalizations, AAC device, etc.)</w:t>
      </w:r>
      <w:r w:rsidR="00ED717A">
        <w:rPr>
          <w:sz w:val="22"/>
        </w:rPr>
        <w:t>.  Capture as many words as possible.</w:t>
      </w:r>
    </w:p>
    <w:p w:rsidR="004028A8" w:rsidRPr="00B922E1" w:rsidRDefault="004028A8" w:rsidP="004028A8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646"/>
        <w:gridCol w:w="2259"/>
        <w:gridCol w:w="1967"/>
        <w:gridCol w:w="1967"/>
        <w:gridCol w:w="1651"/>
      </w:tblGrid>
      <w:tr w:rsidR="004028A8" w:rsidRPr="00B922E1">
        <w:tc>
          <w:tcPr>
            <w:tcW w:w="1646" w:type="dxa"/>
          </w:tcPr>
          <w:p w:rsidR="004028A8" w:rsidRPr="00B922E1" w:rsidRDefault="004028A8" w:rsidP="004028A8">
            <w:pPr>
              <w:jc w:val="center"/>
              <w:rPr>
                <w:b/>
              </w:rPr>
            </w:pPr>
            <w:r w:rsidRPr="00B922E1">
              <w:rPr>
                <w:b/>
              </w:rPr>
              <w:t>Describe Activity and Materials</w:t>
            </w:r>
          </w:p>
        </w:tc>
        <w:tc>
          <w:tcPr>
            <w:tcW w:w="2259" w:type="dxa"/>
          </w:tcPr>
          <w:p w:rsidR="004028A8" w:rsidRPr="00B922E1" w:rsidRDefault="004028A8" w:rsidP="004028A8">
            <w:pPr>
              <w:jc w:val="center"/>
              <w:rPr>
                <w:b/>
              </w:rPr>
            </w:pPr>
            <w:r w:rsidRPr="00B922E1">
              <w:rPr>
                <w:b/>
              </w:rPr>
              <w:t xml:space="preserve">Adult’s Language </w:t>
            </w:r>
          </w:p>
          <w:p w:rsidR="004028A8" w:rsidRPr="00B922E1" w:rsidRDefault="004028A8" w:rsidP="004028A8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B922E1" w:rsidRDefault="00B922E1" w:rsidP="004028A8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:rsidR="004028A8" w:rsidRPr="00B922E1" w:rsidRDefault="004028A8" w:rsidP="004028A8">
            <w:pPr>
              <w:jc w:val="center"/>
            </w:pPr>
            <w:r w:rsidRPr="00B922E1">
              <w:rPr>
                <w:b/>
              </w:rPr>
              <w:t>Student’s Communication</w:t>
            </w:r>
          </w:p>
        </w:tc>
        <w:tc>
          <w:tcPr>
            <w:tcW w:w="1854" w:type="dxa"/>
          </w:tcPr>
          <w:p w:rsidR="004028A8" w:rsidRPr="00B922E1" w:rsidRDefault="00B922E1" w:rsidP="004028A8">
            <w:pPr>
              <w:jc w:val="center"/>
              <w:rPr>
                <w:b/>
              </w:rPr>
            </w:pPr>
            <w:r>
              <w:rPr>
                <w:b/>
              </w:rPr>
              <w:t>*Form of Communication</w:t>
            </w:r>
            <w:r w:rsidR="004028A8" w:rsidRPr="00B922E1">
              <w:rPr>
                <w:b/>
              </w:rPr>
              <w:t xml:space="preserve"> </w:t>
            </w:r>
          </w:p>
          <w:p w:rsidR="004028A8" w:rsidRPr="00B922E1" w:rsidRDefault="004028A8" w:rsidP="004028A8">
            <w:pPr>
              <w:jc w:val="center"/>
              <w:rPr>
                <w:b/>
              </w:rPr>
            </w:pPr>
          </w:p>
        </w:tc>
        <w:tc>
          <w:tcPr>
            <w:tcW w:w="1651" w:type="dxa"/>
          </w:tcPr>
          <w:p w:rsidR="004028A8" w:rsidRPr="00B922E1" w:rsidRDefault="004028A8" w:rsidP="004028A8">
            <w:pPr>
              <w:jc w:val="center"/>
              <w:rPr>
                <w:b/>
              </w:rPr>
            </w:pPr>
            <w:r w:rsidRPr="00B922E1">
              <w:rPr>
                <w:b/>
              </w:rPr>
              <w:t xml:space="preserve">Peer’s </w:t>
            </w:r>
          </w:p>
          <w:p w:rsidR="004028A8" w:rsidRPr="00B922E1" w:rsidRDefault="004028A8" w:rsidP="004028A8">
            <w:pPr>
              <w:jc w:val="center"/>
              <w:rPr>
                <w:b/>
              </w:rPr>
            </w:pPr>
            <w:r w:rsidRPr="00B922E1">
              <w:rPr>
                <w:b/>
              </w:rPr>
              <w:t>Language</w:t>
            </w:r>
            <w:r w:rsidR="00B922E1">
              <w:rPr>
                <w:b/>
              </w:rPr>
              <w:t xml:space="preserve"> and form (specific words and phrases)</w:t>
            </w:r>
          </w:p>
        </w:tc>
      </w:tr>
      <w:tr w:rsidR="004028A8">
        <w:tc>
          <w:tcPr>
            <w:tcW w:w="1646" w:type="dxa"/>
          </w:tcPr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E0477F" w:rsidRDefault="00E0477F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</w:tc>
        <w:tc>
          <w:tcPr>
            <w:tcW w:w="2259" w:type="dxa"/>
          </w:tcPr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</w:tc>
        <w:tc>
          <w:tcPr>
            <w:tcW w:w="1446" w:type="dxa"/>
          </w:tcPr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</w:tc>
        <w:tc>
          <w:tcPr>
            <w:tcW w:w="1854" w:type="dxa"/>
          </w:tcPr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</w:tc>
        <w:tc>
          <w:tcPr>
            <w:tcW w:w="1651" w:type="dxa"/>
          </w:tcPr>
          <w:p w:rsidR="004028A8" w:rsidRDefault="004028A8" w:rsidP="004028A8">
            <w:pPr>
              <w:jc w:val="center"/>
              <w:rPr>
                <w:b/>
                <w:sz w:val="28"/>
              </w:rPr>
            </w:pPr>
          </w:p>
        </w:tc>
      </w:tr>
    </w:tbl>
    <w:p w:rsidR="004028A8" w:rsidRDefault="004028A8" w:rsidP="004028A8">
      <w:pPr>
        <w:jc w:val="center"/>
        <w:rPr>
          <w:b/>
          <w:sz w:val="28"/>
        </w:rPr>
      </w:pPr>
    </w:p>
    <w:p w:rsidR="004028A8" w:rsidRDefault="004028A8" w:rsidP="004028A8">
      <w:pPr>
        <w:jc w:val="center"/>
        <w:rPr>
          <w:b/>
          <w:sz w:val="28"/>
        </w:rPr>
      </w:pPr>
    </w:p>
    <w:p w:rsidR="004028A8" w:rsidRPr="004028A8" w:rsidRDefault="004028A8" w:rsidP="004028A8">
      <w:pPr>
        <w:rPr>
          <w:i/>
          <w:sz w:val="28"/>
        </w:rPr>
      </w:pPr>
      <w:r w:rsidRPr="004028A8">
        <w:rPr>
          <w:i/>
          <w:sz w:val="28"/>
        </w:rPr>
        <w:t xml:space="preserve">Form of Communication:  s=speech, g=gesture, </w:t>
      </w:r>
      <w:proofErr w:type="spellStart"/>
      <w:proofErr w:type="gramStart"/>
      <w:r w:rsidRPr="004028A8">
        <w:rPr>
          <w:i/>
          <w:sz w:val="28"/>
        </w:rPr>
        <w:t>sl</w:t>
      </w:r>
      <w:proofErr w:type="spellEnd"/>
      <w:proofErr w:type="gramEnd"/>
      <w:r w:rsidRPr="004028A8">
        <w:rPr>
          <w:i/>
          <w:sz w:val="28"/>
        </w:rPr>
        <w:t xml:space="preserve">=sign language, </w:t>
      </w:r>
      <w:proofErr w:type="spellStart"/>
      <w:r w:rsidRPr="004028A8">
        <w:rPr>
          <w:i/>
          <w:sz w:val="28"/>
        </w:rPr>
        <w:t>voca</w:t>
      </w:r>
      <w:proofErr w:type="spellEnd"/>
      <w:r w:rsidR="00ED717A">
        <w:rPr>
          <w:i/>
          <w:sz w:val="28"/>
        </w:rPr>
        <w:t xml:space="preserve">=voice output communication </w:t>
      </w:r>
      <w:r>
        <w:rPr>
          <w:i/>
          <w:sz w:val="28"/>
        </w:rPr>
        <w:t>aid</w:t>
      </w:r>
      <w:r w:rsidR="00ED717A">
        <w:rPr>
          <w:i/>
          <w:sz w:val="28"/>
        </w:rPr>
        <w:t>/AAC device</w:t>
      </w:r>
      <w:r w:rsidRPr="004028A8">
        <w:rPr>
          <w:i/>
          <w:sz w:val="28"/>
        </w:rPr>
        <w:t>,</w:t>
      </w:r>
      <w:r w:rsidRPr="004028A8">
        <w:rPr>
          <w:b/>
          <w:i/>
          <w:sz w:val="28"/>
        </w:rPr>
        <w:t xml:space="preserve"> </w:t>
      </w:r>
      <w:proofErr w:type="spellStart"/>
      <w:r w:rsidRPr="004028A8">
        <w:rPr>
          <w:i/>
          <w:sz w:val="28"/>
        </w:rPr>
        <w:t>pcs</w:t>
      </w:r>
      <w:proofErr w:type="spellEnd"/>
      <w:r w:rsidRPr="004028A8">
        <w:rPr>
          <w:i/>
          <w:sz w:val="28"/>
        </w:rPr>
        <w:t>=picture communication symbo</w:t>
      </w:r>
      <w:r w:rsidR="00ED717A">
        <w:rPr>
          <w:i/>
          <w:sz w:val="28"/>
        </w:rPr>
        <w:t>l, etc.</w:t>
      </w:r>
    </w:p>
    <w:sectPr w:rsidR="004028A8" w:rsidRPr="004028A8" w:rsidSect="004028A8">
      <w:footerReference w:type="default" r:id="rId4"/>
      <w:pgSz w:w="12240" w:h="15840"/>
      <w:pgMar w:top="1224" w:right="1224" w:bottom="1224" w:left="122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E1" w:rsidRDefault="00ED717A">
    <w:pPr>
      <w:pStyle w:val="Footer"/>
    </w:pPr>
    <w:r>
      <w:t xml:space="preserve">Jones &amp; </w:t>
    </w:r>
    <w:proofErr w:type="spellStart"/>
    <w:r>
      <w:t>Ligon</w:t>
    </w:r>
    <w:proofErr w:type="spellEnd"/>
    <w:r>
      <w:t>, VDOE T/TAC at VCU, 2011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28A8"/>
    <w:rsid w:val="004028A8"/>
    <w:rsid w:val="006E59D9"/>
    <w:rsid w:val="00B922E1"/>
    <w:rsid w:val="00E0477F"/>
    <w:rsid w:val="00ED71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28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2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2E1"/>
  </w:style>
  <w:style w:type="paragraph" w:styleId="Footer">
    <w:name w:val="footer"/>
    <w:basedOn w:val="Normal"/>
    <w:link w:val="FooterChar"/>
    <w:uiPriority w:val="99"/>
    <w:semiHidden/>
    <w:unhideWhenUsed/>
    <w:rsid w:val="00B92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>VCU T/TAC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cp:lastModifiedBy>Sharon Jones</cp:lastModifiedBy>
  <cp:revision>2</cp:revision>
  <cp:lastPrinted>2011-01-26T16:31:00Z</cp:lastPrinted>
  <dcterms:created xsi:type="dcterms:W3CDTF">2011-01-26T16:57:00Z</dcterms:created>
  <dcterms:modified xsi:type="dcterms:W3CDTF">2011-01-26T16:57:00Z</dcterms:modified>
</cp:coreProperties>
</file>